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7A" w:rsidRDefault="00E1507A" w:rsidP="00E1507A">
      <w:pPr>
        <w:spacing w:before="180"/>
        <w:jc w:val="center"/>
        <w:rPr>
          <w:b/>
        </w:rPr>
      </w:pPr>
      <w:bookmarkStart w:id="0" w:name="_GoBack"/>
      <w:bookmarkEnd w:id="0"/>
      <w:r>
        <w:rPr>
          <w:b/>
        </w:rPr>
        <w:t>10. ZASEDÁNÍ RADY LIBERECKÉHO KRAJE ZE DNE 19. 06. 2012</w:t>
      </w:r>
    </w:p>
    <w:p w:rsidR="00E1507A" w:rsidRDefault="00E1507A" w:rsidP="00E1507A">
      <w:pPr>
        <w:spacing w:before="180"/>
        <w:rPr>
          <w:b/>
        </w:rPr>
      </w:pPr>
    </w:p>
    <w:p w:rsidR="00E1507A" w:rsidRPr="00397275" w:rsidRDefault="00E1507A" w:rsidP="00E1507A">
      <w:pPr>
        <w:spacing w:before="180"/>
        <w:rPr>
          <w:b/>
        </w:rPr>
      </w:pPr>
      <w:r w:rsidRPr="00397275">
        <w:rPr>
          <w:b/>
        </w:rPr>
        <w:fldChar w:fldCharType="begin" w:fldLock="1">
          <w:ffData>
            <w:name w:val="Text98"/>
            <w:enabled/>
            <w:calcOnExit w:val="0"/>
            <w:statusText w:type="text" w:val="MSWField: BOD.USNESENI"/>
            <w:textInput>
              <w:default w:val="USNESENÍ č. 874/12/RK"/>
            </w:textInput>
          </w:ffData>
        </w:fldChar>
      </w:r>
      <w:r w:rsidRPr="00397275">
        <w:rPr>
          <w:b/>
        </w:rPr>
        <w:instrText xml:space="preserve">FORMTEXT </w:instrText>
      </w:r>
      <w:r w:rsidRPr="00397275">
        <w:rPr>
          <w:b/>
        </w:rPr>
      </w:r>
      <w:r w:rsidRPr="00397275">
        <w:rPr>
          <w:b/>
        </w:rPr>
        <w:fldChar w:fldCharType="separate"/>
      </w:r>
      <w:r w:rsidRPr="00397275">
        <w:rPr>
          <w:b/>
        </w:rPr>
        <w:t>USNESENÍ č. 874/12/RK</w:t>
      </w:r>
      <w:r w:rsidRPr="00397275">
        <w:rPr>
          <w:b/>
        </w:rPr>
        <w:fldChar w:fldCharType="end"/>
      </w:r>
    </w:p>
    <w:p w:rsidR="00E1507A" w:rsidRPr="00397275" w:rsidRDefault="00E1507A" w:rsidP="00E1507A">
      <w:pPr>
        <w:jc w:val="both"/>
        <w:rPr>
          <w:b/>
        </w:rPr>
      </w:pPr>
      <w:r w:rsidRPr="00397275">
        <w:rPr>
          <w:b/>
        </w:rPr>
        <w:fldChar w:fldCharType="begin" w:fldLock="1">
          <w:ffData>
            <w:name w:val="Text99"/>
            <w:enabled/>
            <w:calcOnExit w:val="0"/>
            <w:statusText w:type="text" w:val="MSWField: BOD.OBSAH"/>
            <w:textInput>
              <w:default w:val="Změna rozpočtu – rozpočtové opatření č. 135/12 – závazek předfinancování projektu „IP 1 – Služby sociální prevence v Libereckém kraji“"/>
            </w:textInput>
          </w:ffData>
        </w:fldChar>
      </w:r>
      <w:r w:rsidRPr="00397275">
        <w:rPr>
          <w:b/>
        </w:rPr>
        <w:instrText xml:space="preserve">FORMTEXT </w:instrText>
      </w:r>
      <w:r w:rsidRPr="00397275">
        <w:rPr>
          <w:b/>
        </w:rPr>
      </w:r>
      <w:r w:rsidRPr="00397275">
        <w:rPr>
          <w:b/>
        </w:rPr>
        <w:fldChar w:fldCharType="separate"/>
      </w:r>
      <w:r w:rsidRPr="00397275">
        <w:rPr>
          <w:b/>
        </w:rPr>
        <w:t xml:space="preserve">Změna rozpočtu – rozpočtové opatření č. 135/12 – závazek předfinancování projektu „IP 1 </w:t>
      </w:r>
      <w:r>
        <w:rPr>
          <w:b/>
        </w:rPr>
        <w:br/>
      </w:r>
      <w:r w:rsidRPr="00397275">
        <w:rPr>
          <w:b/>
        </w:rPr>
        <w:t>– Služby sociální prevence v Libereckém kraji“</w:t>
      </w:r>
      <w:r w:rsidRPr="00397275">
        <w:rPr>
          <w:b/>
        </w:rPr>
        <w:fldChar w:fldCharType="end"/>
      </w:r>
    </w:p>
    <w:p w:rsidR="00E1507A" w:rsidRPr="00397275" w:rsidRDefault="00E1507A" w:rsidP="00E1507A">
      <w:pPr>
        <w:spacing w:before="60" w:after="60"/>
      </w:pPr>
      <w:r w:rsidRPr="00397275">
        <w:fldChar w:fldCharType="begin" w:fldLock="1">
          <w:ffData>
            <w:name w:val="Text100"/>
            <w:enabled/>
            <w:calcOnExit w:val="0"/>
            <w:statusText w:type="text" w:val="MSWField: BOD.TEXT_NAVRHU"/>
            <w:textInput>
              <w:default w:val="Rada kraje po  projednání"/>
            </w:textInput>
          </w:ffData>
        </w:fldChar>
      </w:r>
      <w:r w:rsidRPr="00397275">
        <w:instrText xml:space="preserve">FORMTEXT </w:instrText>
      </w:r>
      <w:r w:rsidRPr="00397275">
        <w:fldChar w:fldCharType="separate"/>
      </w:r>
      <w:r w:rsidRPr="00397275">
        <w:t>Rada kraje po  projednání</w:t>
      </w:r>
      <w:r w:rsidRPr="00397275">
        <w:fldChar w:fldCharType="end"/>
      </w:r>
    </w:p>
    <w:p w:rsidR="00E1507A" w:rsidRPr="00397275" w:rsidRDefault="00E1507A" w:rsidP="00E1507A">
      <w:pPr>
        <w:spacing w:after="60"/>
        <w:rPr>
          <w:spacing w:val="60"/>
        </w:rPr>
      </w:pPr>
      <w:r w:rsidRPr="00397275">
        <w:rPr>
          <w:spacing w:val="60"/>
        </w:rPr>
        <w:fldChar w:fldCharType="begin" w:fldLock="1">
          <w:ffData>
            <w:name w:val="Text101"/>
            <w:enabled/>
            <w:calcOnExit w:val="0"/>
            <w:statusText w:type="text" w:val="MSWField: HLAVVYROK.VYROKTEXT"/>
            <w:textInput>
              <w:default w:val="souhlasí"/>
            </w:textInput>
          </w:ffData>
        </w:fldChar>
      </w:r>
      <w:r w:rsidRPr="00397275">
        <w:rPr>
          <w:spacing w:val="60"/>
        </w:rPr>
        <w:instrText xml:space="preserve">FORMTEXT </w:instrText>
      </w:r>
      <w:r w:rsidRPr="00397275">
        <w:rPr>
          <w:spacing w:val="60"/>
        </w:rPr>
      </w:r>
      <w:r w:rsidRPr="00397275">
        <w:rPr>
          <w:spacing w:val="60"/>
        </w:rPr>
        <w:fldChar w:fldCharType="separate"/>
      </w:r>
      <w:r w:rsidRPr="00397275">
        <w:rPr>
          <w:spacing w:val="60"/>
        </w:rPr>
        <w:t>souhlasí</w:t>
      </w:r>
      <w:r w:rsidRPr="00397275">
        <w:rPr>
          <w:spacing w:val="60"/>
        </w:rPr>
        <w:fldChar w:fldCharType="end"/>
      </w:r>
    </w:p>
    <w:tbl>
      <w:tblPr>
        <w:tblW w:w="5000" w:type="pct"/>
        <w:tblLayout w:type="fixed"/>
        <w:tblCellMar>
          <w:left w:w="0" w:type="dxa"/>
          <w:bottom w:w="85" w:type="dxa"/>
        </w:tblCellMar>
        <w:tblLook w:val="01E0" w:firstRow="1" w:lastRow="1" w:firstColumn="1" w:lastColumn="1" w:noHBand="0" w:noVBand="0"/>
      </w:tblPr>
      <w:tblGrid>
        <w:gridCol w:w="474"/>
        <w:gridCol w:w="8598"/>
      </w:tblGrid>
      <w:tr w:rsidR="00E1507A" w:rsidRPr="00DC7042" w:rsidTr="007541D7">
        <w:tc>
          <w:tcPr>
            <w:tcW w:w="510" w:type="dxa"/>
          </w:tcPr>
          <w:p w:rsidR="00E1507A" w:rsidRPr="00DC7042" w:rsidRDefault="00E1507A" w:rsidP="007541D7">
            <w:r w:rsidRPr="00DC7042">
              <w:fldChar w:fldCharType="begin" w:fldLock="1">
                <w:ffData>
                  <w:name w:val="Text102"/>
                  <w:enabled/>
                  <w:calcOnExit w:val="0"/>
                  <w:statusText w:type="text" w:val="MSWField: VYROKPOPREFIX.CISLO_VYR_CELE"/>
                  <w:textInput>
                    <w:default w:val="a)"/>
                  </w:textInput>
                </w:ffData>
              </w:fldChar>
            </w:r>
            <w:r w:rsidRPr="00DC7042">
              <w:instrText xml:space="preserve">FORMTEXT </w:instrText>
            </w:r>
            <w:r w:rsidRPr="00DC7042">
              <w:fldChar w:fldCharType="separate"/>
            </w:r>
            <w:r w:rsidRPr="00DC7042">
              <w:t>a)</w:t>
            </w:r>
            <w:r w:rsidRPr="00DC7042">
              <w:fldChar w:fldCharType="end"/>
            </w:r>
          </w:p>
        </w:tc>
        <w:tc>
          <w:tcPr>
            <w:tcW w:w="9468" w:type="dxa"/>
          </w:tcPr>
          <w:p w:rsidR="00E1507A" w:rsidRPr="00DC7042" w:rsidRDefault="00E1507A" w:rsidP="007541D7">
            <w:pPr>
              <w:jc w:val="both"/>
            </w:pPr>
            <w:r w:rsidRPr="00DC7042">
              <w:fldChar w:fldCharType="begin" w:fldLock="1">
                <w:ffData>
                  <w:name w:val="Text103"/>
                  <w:enabled/>
                  <w:calcOnExit w:val="0"/>
                  <w:statusText w:type="text" w:val="MSWField: VYROKPOPREFIX.TEXT_PO"/>
                  <w:textInput>
                    <w:default w:val="se závazkem předfinancování projektu IP 1 - Služby sociální prevence Libereckým krajem do výše 5 000 000,-  Kč v letech 2012 až  2013,"/>
                  </w:textInput>
                </w:ffData>
              </w:fldChar>
            </w:r>
            <w:r w:rsidRPr="00DC7042">
              <w:instrText xml:space="preserve">FORMTEXT </w:instrText>
            </w:r>
            <w:r w:rsidRPr="00DC7042">
              <w:fldChar w:fldCharType="separate"/>
            </w:r>
            <w:r w:rsidRPr="00DC7042">
              <w:t xml:space="preserve">se závazkem předfinancování projektu IP 1 - Služby sociální prevence Libereckým krajem </w:t>
            </w:r>
            <w:r>
              <w:br/>
            </w:r>
            <w:r w:rsidRPr="00DC7042">
              <w:t>do výše 5 000 000,-  Kč v letech 2012 až  2013,</w:t>
            </w:r>
            <w:r w:rsidRPr="00DC7042">
              <w:fldChar w:fldCharType="end"/>
            </w:r>
          </w:p>
        </w:tc>
      </w:tr>
      <w:tr w:rsidR="00E1507A" w:rsidRPr="00DC7042" w:rsidTr="007541D7">
        <w:tc>
          <w:tcPr>
            <w:tcW w:w="510" w:type="dxa"/>
          </w:tcPr>
          <w:p w:rsidR="00E1507A" w:rsidRPr="00DC7042" w:rsidRDefault="00E1507A" w:rsidP="007541D7">
            <w:r w:rsidRPr="00DC7042">
              <w:fldChar w:fldCharType="begin" w:fldLock="1">
                <w:ffData>
                  <w:name w:val="Text104"/>
                  <w:enabled/>
                  <w:calcOnExit w:val="0"/>
                  <w:statusText w:type="text" w:val="MSWField: VYROKPOPREFIX.CISLO_VYR_CELE"/>
                  <w:textInput>
                    <w:default w:val="b)"/>
                  </w:textInput>
                </w:ffData>
              </w:fldChar>
            </w:r>
            <w:r w:rsidRPr="00DC7042">
              <w:instrText xml:space="preserve">FORMTEXT </w:instrText>
            </w:r>
            <w:r w:rsidRPr="00DC7042">
              <w:fldChar w:fldCharType="separate"/>
            </w:r>
            <w:r w:rsidRPr="00DC7042">
              <w:t>b)</w:t>
            </w:r>
            <w:r w:rsidRPr="00DC7042">
              <w:fldChar w:fldCharType="end"/>
            </w:r>
          </w:p>
        </w:tc>
        <w:tc>
          <w:tcPr>
            <w:tcW w:w="9468" w:type="dxa"/>
          </w:tcPr>
          <w:p w:rsidR="00E1507A" w:rsidRPr="00DC7042" w:rsidRDefault="00E1507A" w:rsidP="007541D7">
            <w:pPr>
              <w:jc w:val="both"/>
            </w:pPr>
            <w:r w:rsidRPr="00DC7042">
              <w:fldChar w:fldCharType="begin" w:fldLock="1">
                <w:ffData>
                  <w:name w:val="Text105"/>
                  <w:enabled/>
                  <w:calcOnExit w:val="0"/>
                  <w:statusText w:type="text" w:val="MSWField: VYROKPOPREFIX.TEXT_PO"/>
                  <w:textInput>
                    <w:default w:val="se změnou rozpočtu - rozpočtovým opatřením č. 135/12 , kterým se snižují výdaje v kapitole 92303 - Spolufinancování EU,  ekonomický odbor, kofinancování ROP a TOP ve výši 3 855 000,- Kč a současně navyšují výdaje v kapitole 92305 - Spolufinancování EU, so"/>
                  </w:textInput>
                </w:ffData>
              </w:fldChar>
            </w:r>
            <w:r w:rsidRPr="00DC7042">
              <w:instrText xml:space="preserve">FORMTEXT </w:instrText>
            </w:r>
            <w:r w:rsidRPr="00DC7042">
              <w:fldChar w:fldCharType="separate"/>
            </w:r>
            <w:r w:rsidRPr="00DC7042">
              <w:t xml:space="preserve">se změnou rozpočtu - rozpočtovým opatřením č. 135/12 , kterým se snižují výdaje v kapitole 92303 - Spolufinancování EU,  ekonomický odbor, kofinancování ROP a TOP ve výši </w:t>
            </w:r>
            <w:r>
              <w:br/>
            </w:r>
            <w:r w:rsidRPr="00DC7042">
              <w:t>3 855 000,- Kč a současně navyšují výdaje v kapitole 92305 - Spolufinancování EU, sociální odbor, projekt IP 1 - Služby sociální prevence o částku 3 855 000,- Kč</w:t>
            </w:r>
            <w:r w:rsidRPr="00DC7042">
              <w:fldChar w:fldCharType="end"/>
            </w:r>
          </w:p>
        </w:tc>
      </w:tr>
    </w:tbl>
    <w:p w:rsidR="00E1507A" w:rsidRPr="00397275" w:rsidRDefault="00E1507A" w:rsidP="00E1507A">
      <w:pPr>
        <w:spacing w:after="60"/>
        <w:rPr>
          <w:spacing w:val="60"/>
        </w:rPr>
      </w:pPr>
      <w:r w:rsidRPr="00397275">
        <w:rPr>
          <w:spacing w:val="60"/>
        </w:rPr>
        <w:fldChar w:fldCharType="begin" w:fldLock="1">
          <w:ffData>
            <w:name w:val="Text106"/>
            <w:enabled/>
            <w:calcOnExit w:val="0"/>
            <w:statusText w:type="text" w:val="MSWField: HLAVVYROK.VYROKTEXT"/>
            <w:textInput>
              <w:default w:val="a ukládá"/>
            </w:textInput>
          </w:ffData>
        </w:fldChar>
      </w:r>
      <w:r w:rsidRPr="00397275">
        <w:rPr>
          <w:spacing w:val="60"/>
        </w:rPr>
        <w:instrText xml:space="preserve">FORMTEXT </w:instrText>
      </w:r>
      <w:r w:rsidRPr="00397275">
        <w:rPr>
          <w:spacing w:val="60"/>
        </w:rPr>
      </w:r>
      <w:r w:rsidRPr="00397275">
        <w:rPr>
          <w:spacing w:val="60"/>
        </w:rPr>
        <w:fldChar w:fldCharType="separate"/>
      </w:r>
      <w:r w:rsidRPr="00397275">
        <w:rPr>
          <w:spacing w:val="60"/>
        </w:rPr>
        <w:t>a ukládá</w:t>
      </w:r>
      <w:r w:rsidRPr="00397275">
        <w:rPr>
          <w:spacing w:val="60"/>
        </w:rPr>
        <w:fldChar w:fldCharType="end"/>
      </w:r>
    </w:p>
    <w:p w:rsidR="00E1507A" w:rsidRPr="00397275" w:rsidRDefault="00E1507A" w:rsidP="00E1507A">
      <w:pPr>
        <w:spacing w:after="60"/>
        <w:jc w:val="both"/>
      </w:pPr>
      <w:r w:rsidRPr="00397275">
        <w:fldChar w:fldCharType="begin" w:fldLock="1">
          <w:ffData>
            <w:name w:val="Text107"/>
            <w:enabled/>
            <w:calcOnExit w:val="0"/>
            <w:statusText w:type="text" w:val="MSWField: VYROKPO.TEXT_PO"/>
            <w:textInput>
              <w:default w:val="Pavlu Petráčkovi, členu rady kraje, předložit závazek kraje a výše uvedenou změnu rozpočtu - rozpočtové opatření č. 135/12 ke schválení zastupitelstvu kraje."/>
            </w:textInput>
          </w:ffData>
        </w:fldChar>
      </w:r>
      <w:r w:rsidRPr="00397275">
        <w:instrText xml:space="preserve">FORMTEXT </w:instrText>
      </w:r>
      <w:r w:rsidRPr="00397275">
        <w:fldChar w:fldCharType="separate"/>
      </w:r>
      <w:r w:rsidRPr="00397275">
        <w:t xml:space="preserve">Pavlu Petráčkovi, členu rady kraje, předložit závazek kraje a výše uvedenou změnu rozpočtu </w:t>
      </w:r>
      <w:r>
        <w:br/>
      </w:r>
      <w:r w:rsidRPr="00397275">
        <w:t>- rozpočtové opatření č. 135/12 ke schválení zastupitelstvu kraje.</w:t>
      </w:r>
      <w:r w:rsidRPr="00397275">
        <w:fldChar w:fldCharType="end"/>
      </w:r>
    </w:p>
    <w:p w:rsidR="00E1507A" w:rsidRPr="00397275" w:rsidRDefault="00E1507A" w:rsidP="00E1507A">
      <w:pPr>
        <w:spacing w:after="60"/>
        <w:ind w:left="5670"/>
        <w:rPr>
          <w:b/>
        </w:rPr>
      </w:pPr>
      <w:r w:rsidRPr="00397275">
        <w:rPr>
          <w:b/>
        </w:rPr>
        <w:fldChar w:fldCharType="begin" w:fldLock="1">
          <w:ffData>
            <w:name w:val="Text108"/>
            <w:enabled/>
            <w:calcOnExit w:val="0"/>
            <w:statusText w:type="text" w:val="MSWField: TERMIN.TER_TXT"/>
            <w:textInput>
              <w:default w:val="Termín: 26. 06. 2012"/>
            </w:textInput>
          </w:ffData>
        </w:fldChar>
      </w:r>
      <w:r w:rsidRPr="00397275">
        <w:rPr>
          <w:b/>
        </w:rPr>
        <w:instrText xml:space="preserve">FORMTEXT </w:instrText>
      </w:r>
      <w:r w:rsidRPr="00397275">
        <w:rPr>
          <w:b/>
        </w:rPr>
      </w:r>
      <w:r w:rsidRPr="00397275">
        <w:rPr>
          <w:b/>
        </w:rPr>
        <w:fldChar w:fldCharType="separate"/>
      </w:r>
      <w:r w:rsidRPr="00397275">
        <w:rPr>
          <w:b/>
        </w:rPr>
        <w:t>Termín: 26. 06. 2012</w:t>
      </w:r>
      <w:r w:rsidRPr="00397275">
        <w:rPr>
          <w:b/>
        </w:rPr>
        <w:fldChar w:fldCharType="end"/>
      </w:r>
    </w:p>
    <w:p w:rsidR="00861DA7" w:rsidRDefault="00861DA7"/>
    <w:sectPr w:rsidR="00861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7A"/>
    <w:rsid w:val="00861DA7"/>
    <w:rsid w:val="00AC267C"/>
    <w:rsid w:val="00E1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D8CBC-6BA3-4964-99C6-15C2DCC3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Jandlová Kateřina</dc:creator>
  <cp:keywords/>
  <dc:description/>
  <cp:lastModifiedBy>Jandlová Kateřina</cp:lastModifiedBy>
  <cp:revision>2</cp:revision>
  <dcterms:created xsi:type="dcterms:W3CDTF">2020-01-14T13:58:00Z</dcterms:created>
  <dcterms:modified xsi:type="dcterms:W3CDTF">2020-01-14T13:58:00Z</dcterms:modified>
</cp:coreProperties>
</file>